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AA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  <w:t>中建四局202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  <w:t>届“善建者”校园招聘简章</w:t>
      </w:r>
    </w:p>
    <w:p w14:paraId="1E74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textAlignment w:val="auto"/>
        <w:rPr>
          <w:rFonts w:hint="eastAsia" w:ascii="宋体" w:hAnsi="宋体" w:cs="Arial"/>
          <w:b/>
          <w:color w:val="333333"/>
          <w:kern w:val="0"/>
          <w:sz w:val="48"/>
          <w:szCs w:val="28"/>
        </w:rPr>
      </w:pPr>
    </w:p>
    <w:p w14:paraId="49EC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一、企业简介</w:t>
      </w:r>
    </w:p>
    <w:p w14:paraId="1B26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中国建筑第四工程局有限公司（以下简称“中建四局”）1962年成立于贵州，2002年搬迁至广东广州。企业员工3万余人，是世界500强企业第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强“中国建筑”旗下唯一一家总部驻穗的主力大型公司，A股上市企业“中国建筑”子企业，中央驻粤大型综合投资、建设集团，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超40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00亿元，营业收入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00亿元。</w:t>
      </w:r>
    </w:p>
    <w:p w14:paraId="4AB4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（一）地标工程“建造者”</w:t>
      </w:r>
    </w:p>
    <w:p w14:paraId="4E56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中建四局拥有4个国家房屋建筑工程总承包特级资质、1个市政公用工程施工总承包特级资质，1个公路工程施工总承包特级资质，还拥有机电安装、基础设施、装饰、钢结构、建筑幕墙等一级资质，具备勘察设计、投资开发、建筑施工、运营管理“全产业链”一体化运作能力。业务遍布全国20多个省、市、自治区，印尼、马来西亚、柬埔寨等海外地区，共承建200米以上超高层建筑70余座，其中400米以上超高层建筑8座，以高效精干的管理团队保障了近4000万平方米的超大面积同时施工，实现了“从造房到造城”的华丽转身。在基础设施领域，四局奋勇当先，引领中国城市新速度。</w:t>
      </w:r>
    </w:p>
    <w:p w14:paraId="0392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（二）绿色建筑“践行者”</w:t>
      </w:r>
    </w:p>
    <w:p w14:paraId="503AD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近年来，中建四局始终坚持科技创新，致力于科技建筑、绿色建筑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跟国家发展趋势，始终引领房建领域的新技术发展，在装配式建筑、EPC工程总承包、智慧建造、绿色建造等方面均有丰富的经验积累。大力研发塑料模板、塑料木方、铝合金模板、降温降尘等节能环保的绿色建筑产品，为美丽中国的青山绿水做出贡献。</w:t>
      </w:r>
    </w:p>
    <w:p w14:paraId="6327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（三）服务地方经济“投资商”</w:t>
      </w:r>
    </w:p>
    <w:p w14:paraId="440A1C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直以来，中建四局坚持工程建设与项目投资并举。一方面，依靠技术、人才和管理优势，在城市基建领域快速发展，完成了众多经典工程；另一方面，依靠雄厚资本实力，中国建筑已迅速发展成为中国一流的基础设施投融资发展商，在BT、BOT、PPP等融投资建造模式领域备受信赖。</w:t>
      </w:r>
    </w:p>
    <w:p w14:paraId="51CC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二、新员工“领航计划”</w:t>
      </w:r>
    </w:p>
    <w:p w14:paraId="1FA6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岗前入职培训</w:t>
      </w:r>
    </w:p>
    <w:p w14:paraId="7402D1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1.局、公司、分公司三个层级精心准备，各级领导关怀，现场讲话、授课；</w:t>
      </w:r>
    </w:p>
    <w:p w14:paraId="606C0F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2.内、外部讲师讲授精彩职业课程；师兄师姐经验分享，助你变身职场达人；</w:t>
      </w:r>
    </w:p>
    <w:p w14:paraId="384E94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3.丰富多彩的素质拓展活动，让你迅速融入四局大家庭。</w:t>
      </w:r>
    </w:p>
    <w:p w14:paraId="1324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）项目见习培养计划</w:t>
      </w:r>
    </w:p>
    <w:p w14:paraId="616C87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两个月项目班组生产见习+四个月项目管理岗位轮岗见习。了解建筑工地和班组作业的基本知识，掌握项目管理工作的职责、流程、制度，为之后的定岗见习选择做准备。</w:t>
      </w:r>
    </w:p>
    <w:p w14:paraId="72B4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）定岗见习</w:t>
      </w:r>
    </w:p>
    <w:p w14:paraId="617735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为期六个月。培育职业品德，了解岗位职责、流程、制度，学习专业知识和技能。</w:t>
      </w:r>
    </w:p>
    <w:p w14:paraId="279EF0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（四）“双导师”带徒培养机制</w:t>
      </w:r>
    </w:p>
    <w:p w14:paraId="6BE4E8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从定岗见习开始，为每个新员工分别制定一名专业导师和一名成长导师，导师针对学员具体情况，有完备的青年人才培养计划为你的职业发展保驾护航。</w:t>
      </w:r>
    </w:p>
    <w:p w14:paraId="4818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三、职业发展</w:t>
      </w:r>
    </w:p>
    <w:p w14:paraId="5B5E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四局为员工塔设了“双通道”发展路径，畅通了员工职业发展通道；对标行业先进及市场实践，建立了有竞争力的薪酬福利体系，不断提升员工的获得感和幸福指数。</w:t>
      </w:r>
    </w:p>
    <w:p w14:paraId="2367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四、招聘相关单位及主要工作区域</w:t>
      </w:r>
    </w:p>
    <w:tbl>
      <w:tblPr>
        <w:tblStyle w:val="6"/>
        <w:tblW w:w="871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1325"/>
        <w:gridCol w:w="2505"/>
        <w:gridCol w:w="2875"/>
      </w:tblGrid>
      <w:tr w14:paraId="0DD69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总部所在地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主要工作区域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联系方式</w:t>
            </w:r>
          </w:p>
        </w:tc>
      </w:tr>
      <w:tr w14:paraId="78006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中建四局第一建设有限公司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1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广东、贵州、四川、重庆、云南、浙江等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D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电话：17393174013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邮箱：cscecsjygs@cscec.com</w:t>
            </w:r>
          </w:p>
        </w:tc>
      </w:tr>
      <w:tr w14:paraId="35702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中建四局四川建设有限公司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3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四川、重庆、贵州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8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电话：13338761525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邮箱：20112601@cscec.com</w:t>
            </w:r>
          </w:p>
        </w:tc>
      </w:tr>
      <w:tr w14:paraId="4BF00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2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中建四局第五建设有限公司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9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广东、重庆、云南、湖南等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4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"http://4b5.hrr@cscec.com"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廖经理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15285062870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 xml:space="preserve">邮箱：liaoyaqian@cscec.com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6812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中建四局第六建设有限公司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0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安徽、广东、上海、江苏、浙江等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4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电话：18225844297</w:t>
            </w:r>
          </w:p>
          <w:p w14:paraId="4683C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邮箱：sj06rsb@cscec.com</w:t>
            </w:r>
          </w:p>
        </w:tc>
      </w:tr>
      <w:tr w14:paraId="686A9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中建四局安装工程有限公司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1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广东、福建、江苏、贵州、四川、陕西、北京、新疆等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7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电话：13628446292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邮箱：zhou-rui@cscec.com</w:t>
            </w:r>
          </w:p>
        </w:tc>
      </w:tr>
      <w:tr w14:paraId="7997B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中建四局土木工程有限公司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9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广东、广西、海南、江苏、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F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7127D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电话：16768787276</w:t>
            </w:r>
          </w:p>
          <w:p w14:paraId="16806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邮箱：wangqiwei@cscec.com</w:t>
            </w:r>
          </w:p>
        </w:tc>
      </w:tr>
      <w:tr w14:paraId="7AF10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中建四局建设发展有限公司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厦门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8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福建、广东、江西、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、江苏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0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0227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电话：13860163508</w:t>
            </w:r>
          </w:p>
          <w:p w14:paraId="61DD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邮箱：xmhr@cscec.com</w:t>
            </w:r>
          </w:p>
        </w:tc>
      </w:tr>
      <w:tr w14:paraId="5B073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中建四局贵州投资建设有限公司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贵阳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6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贵州、广西、山东、河南、四川、重庆、云南、海南等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2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电话：18586356329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邮箱：yuanshumei@cscec.com</w:t>
            </w:r>
          </w:p>
        </w:tc>
      </w:tr>
      <w:tr w14:paraId="4D403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中建四局华南建设有限公司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4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广东、广西等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A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"http://sjzhangzhanliang@cscec.com"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张经理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电话：18529284271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邮箱：sjzhangzhanliang@cscec.com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4915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中建四局深圳总承包公司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C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0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电话：13809261517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邮箱：zjsjszzcbhr@cscec.com </w:t>
            </w:r>
          </w:p>
        </w:tc>
      </w:tr>
      <w:tr w14:paraId="7374B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中建四局西北公司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西安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F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陕西、山西、河南、湖北、甘肃、青海、新疆等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6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"http://zjsjxbzp@cscec.com"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耿经理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电话：18700006977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邮箱：zjsjxbzp@cscec.com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F3C2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9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中建四局北京公司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5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北京、天津、河北、黑龙江、吉林、辽宁、山东、山西等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0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"http://sjbjrecruit@163.com"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李经理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电话：19250108980</w:t>
            </w:r>
          </w:p>
          <w:p w14:paraId="2124B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邮箱：liyan4201@cscec.com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F0E6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中建珠江海外有限公司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8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广东、海南、印度尼西亚、柬埔寨、马来西亚等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7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"http://zhaopin@cscecprid.com"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梁经理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电话：18846441162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邮箱：zhaopin@cscecprid.com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95A7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水利能源发展有限公司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A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广东、浙江、江苏、安徽、河北、北京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E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45071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电话：18286608617</w:t>
            </w:r>
          </w:p>
          <w:p w14:paraId="721A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邮箱：sjslnyhr@cscec.com</w:t>
            </w:r>
          </w:p>
        </w:tc>
      </w:tr>
      <w:tr w14:paraId="33FFA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中建四局城市发展投资有限公司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2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广东、贵州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E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电话：18810806320</w:t>
            </w:r>
          </w:p>
          <w:p w14:paraId="6A3A1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邮箱：xueli01@cscec.com</w:t>
            </w:r>
          </w:p>
        </w:tc>
      </w:tr>
      <w:tr w14:paraId="63E6B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中建四局投资发展公司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4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广东、广西、合肥、舒城、重庆、遵义、武汉等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2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电话：18586670464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邮箱：sjchengy1@cscec.com</w:t>
            </w:r>
          </w:p>
        </w:tc>
      </w:tr>
      <w:tr w14:paraId="0D757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中建四局物流发展有限公司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5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1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00EB0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电话：18319138706</w:t>
            </w:r>
          </w:p>
          <w:p w14:paraId="4FBBB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邮箱：jinwen@cscecprid.com</w:t>
            </w:r>
          </w:p>
        </w:tc>
      </w:tr>
      <w:tr w14:paraId="099D5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贵州中建建筑科研设计院有限公司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广州、</w:t>
            </w:r>
            <w:r>
              <w:rPr>
                <w:rFonts w:hint="eastAsia" w:ascii="宋体" w:hAnsi="宋体"/>
                <w:sz w:val="20"/>
                <w:szCs w:val="20"/>
              </w:rPr>
              <w:t>贵阳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E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贵州、广东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6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05AA6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电话：18096188130</w:t>
            </w:r>
          </w:p>
          <w:p w14:paraId="2533F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邮箱：hanpan@cscec.com</w:t>
            </w:r>
          </w:p>
        </w:tc>
      </w:tr>
      <w:tr w14:paraId="46BA3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中建四局工程技术研究院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6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5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电话：18786796991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邮箱：xuety@cscec.com</w:t>
            </w:r>
          </w:p>
        </w:tc>
      </w:tr>
      <w:tr w14:paraId="09A26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18"/>
                <w:rFonts w:hint="default"/>
                <w:color w:val="auto"/>
              </w:rPr>
              <w:t>中建四局</w:t>
            </w:r>
            <w:r>
              <w:rPr>
                <w:rStyle w:val="19"/>
                <w:rFonts w:hint="default" w:ascii="宋体" w:hAnsi="宋体" w:eastAsia="宋体"/>
                <w:color w:val="auto"/>
                <w:sz w:val="20"/>
                <w:szCs w:val="20"/>
              </w:rPr>
              <w:t>EPC设计院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1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电话：15625155059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邮箱：zhou_can@cscec.com</w:t>
            </w:r>
          </w:p>
        </w:tc>
      </w:tr>
    </w:tbl>
    <w:p w14:paraId="4116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五、招聘专业及要求</w:t>
      </w:r>
    </w:p>
    <w:p w14:paraId="0C5A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招聘专业：</w:t>
      </w:r>
    </w:p>
    <w:p w14:paraId="497C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房屋建筑类：土木工程、工程力学、工程管理、工程造价、安全工程、电气工程、给排水科学与工程、暖通工程、环境工程等相关专业。</w:t>
      </w:r>
    </w:p>
    <w:p w14:paraId="47E2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基础设施类：道路桥梁与渡河工程、交通工程、市政工程、地质工程、城市地下空间工程、水利水电工程、测绘工程等相关专业。</w:t>
      </w:r>
    </w:p>
    <w:p w14:paraId="7A80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勘察设计类：建筑学、城乡规划、BIM、智能建造等相关专业。</w:t>
      </w:r>
    </w:p>
    <w:p w14:paraId="6F3C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职能管理类：法学、人力资源管理、工商管理、汉语言文学、新闻传播学、马克思理论主义、会计学、财务管理、金融学等相关专业。</w:t>
      </w:r>
    </w:p>
    <w:p w14:paraId="6EAF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投资运营类：投资学、经济学、管理科学与工程、物业管理等相关专业。</w:t>
      </w:r>
    </w:p>
    <w:p w14:paraId="10AE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任职要求：</w:t>
      </w:r>
    </w:p>
    <w:p w14:paraId="72BD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1.2025届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应届全日制本科及以上学历；</w:t>
      </w:r>
    </w:p>
    <w:p w14:paraId="67D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2.身体健康，品行端正；</w:t>
      </w:r>
    </w:p>
    <w:p w14:paraId="1953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3.具有较强的工作责任心和学习能力，能吃苦耐劳，具有较强的文字和语言表达能力；</w:t>
      </w:r>
    </w:p>
    <w:p w14:paraId="1A1B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4.具有良好的团队协作精神和个人职业素养，热爱建筑行业，认同企业文化理念。</w:t>
      </w:r>
    </w:p>
    <w:p w14:paraId="6521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六、校招流程</w:t>
      </w:r>
    </w:p>
    <w:p w14:paraId="10C1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（一）线上投递</w:t>
      </w:r>
    </w:p>
    <w:p w14:paraId="2DCE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1.扫描二维码进入中建四局校园招聘页面选择单位和岗位投递简历。</w:t>
      </w:r>
    </w:p>
    <w:p w14:paraId="153C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left"/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cs="Arial"/>
          <w:bCs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lang w:eastAsia="zh-CN"/>
        </w:rPr>
        <w:pict>
          <v:shape id="_x0000_i1025" o:spt="75" alt="投递二维码" type="#_x0000_t75" style="height:152.5pt;width:162.4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 w14:paraId="6E12A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（二）线下投递</w:t>
      </w:r>
    </w:p>
    <w:p w14:paraId="270E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1.同上完成账号注册和参加中国建筑校园招聘统一考试。</w:t>
      </w:r>
    </w:p>
    <w:p w14:paraId="4045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2.携带个人简历到中建四局校招宣讲高校进行简历投递和现场面试，通过面试的同学将获得中建四局2025届“善建者”offer。（具体宣讲行程及时间安排请关注“中建四局人才中心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微信公众号）</w:t>
      </w:r>
    </w:p>
    <w:p w14:paraId="360C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七、联系方式：</w:t>
      </w:r>
    </w:p>
    <w:p w14:paraId="0630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401258"/>
          <w:lang w:val="en-US" w:eastAsia="zh-CN" w:bidi="ar-SA"/>
        </w:rPr>
        <w:t>联系人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：余经理、郭经理</w:t>
      </w:r>
    </w:p>
    <w:p w14:paraId="4B2E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联系方式：13880703058、18829284417</w:t>
      </w:r>
    </w:p>
    <w:p w14:paraId="1ECD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联系邮箱：zjsjhrzp@cscec.com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333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172A27"/>
    <w:rsid w:val="00000003"/>
    <w:rsid w:val="0001694A"/>
    <w:rsid w:val="00032B30"/>
    <w:rsid w:val="00037CBD"/>
    <w:rsid w:val="00043B41"/>
    <w:rsid w:val="0005587A"/>
    <w:rsid w:val="0006583B"/>
    <w:rsid w:val="00071FF0"/>
    <w:rsid w:val="000810A0"/>
    <w:rsid w:val="00090FD1"/>
    <w:rsid w:val="00091968"/>
    <w:rsid w:val="000A7E30"/>
    <w:rsid w:val="000B3DBC"/>
    <w:rsid w:val="000C44D6"/>
    <w:rsid w:val="000C54B3"/>
    <w:rsid w:val="000C664B"/>
    <w:rsid w:val="000D464C"/>
    <w:rsid w:val="000E4C9A"/>
    <w:rsid w:val="000F28AC"/>
    <w:rsid w:val="00111656"/>
    <w:rsid w:val="00113A13"/>
    <w:rsid w:val="00120DA8"/>
    <w:rsid w:val="0013055A"/>
    <w:rsid w:val="001502E6"/>
    <w:rsid w:val="001531DA"/>
    <w:rsid w:val="0016233D"/>
    <w:rsid w:val="00172A27"/>
    <w:rsid w:val="00172C1B"/>
    <w:rsid w:val="001949E9"/>
    <w:rsid w:val="00196B94"/>
    <w:rsid w:val="001B18E6"/>
    <w:rsid w:val="001C3285"/>
    <w:rsid w:val="001E59A8"/>
    <w:rsid w:val="001F2730"/>
    <w:rsid w:val="001F3972"/>
    <w:rsid w:val="00201B06"/>
    <w:rsid w:val="00210763"/>
    <w:rsid w:val="002155B5"/>
    <w:rsid w:val="00223D48"/>
    <w:rsid w:val="0024027B"/>
    <w:rsid w:val="00246B54"/>
    <w:rsid w:val="00253722"/>
    <w:rsid w:val="0026518C"/>
    <w:rsid w:val="00270834"/>
    <w:rsid w:val="00281140"/>
    <w:rsid w:val="00283F03"/>
    <w:rsid w:val="0029138C"/>
    <w:rsid w:val="002A71FD"/>
    <w:rsid w:val="002B35A3"/>
    <w:rsid w:val="002C2B5A"/>
    <w:rsid w:val="002D01EA"/>
    <w:rsid w:val="002E3DB5"/>
    <w:rsid w:val="002F44A3"/>
    <w:rsid w:val="0031250F"/>
    <w:rsid w:val="0031259E"/>
    <w:rsid w:val="003225CE"/>
    <w:rsid w:val="003244D4"/>
    <w:rsid w:val="00325480"/>
    <w:rsid w:val="00326C8F"/>
    <w:rsid w:val="00336516"/>
    <w:rsid w:val="0034245B"/>
    <w:rsid w:val="00350C71"/>
    <w:rsid w:val="003643B2"/>
    <w:rsid w:val="00387409"/>
    <w:rsid w:val="003A4984"/>
    <w:rsid w:val="003B4557"/>
    <w:rsid w:val="003B7036"/>
    <w:rsid w:val="003C1660"/>
    <w:rsid w:val="003D0831"/>
    <w:rsid w:val="003D222D"/>
    <w:rsid w:val="003D6AB1"/>
    <w:rsid w:val="003E1D1D"/>
    <w:rsid w:val="003E51C6"/>
    <w:rsid w:val="003E61BD"/>
    <w:rsid w:val="003F3D10"/>
    <w:rsid w:val="00407D42"/>
    <w:rsid w:val="00411A1F"/>
    <w:rsid w:val="004138E5"/>
    <w:rsid w:val="00436C7B"/>
    <w:rsid w:val="00441309"/>
    <w:rsid w:val="00443B02"/>
    <w:rsid w:val="0044580A"/>
    <w:rsid w:val="00472207"/>
    <w:rsid w:val="004748E5"/>
    <w:rsid w:val="00492338"/>
    <w:rsid w:val="004943B1"/>
    <w:rsid w:val="00495E4B"/>
    <w:rsid w:val="00496EA4"/>
    <w:rsid w:val="0049764A"/>
    <w:rsid w:val="004B0CEC"/>
    <w:rsid w:val="004B2526"/>
    <w:rsid w:val="004C108E"/>
    <w:rsid w:val="004C1F40"/>
    <w:rsid w:val="004C2D4D"/>
    <w:rsid w:val="004C39B3"/>
    <w:rsid w:val="004E62C9"/>
    <w:rsid w:val="0050781A"/>
    <w:rsid w:val="00515A34"/>
    <w:rsid w:val="00523BEB"/>
    <w:rsid w:val="005263E7"/>
    <w:rsid w:val="00531812"/>
    <w:rsid w:val="005459B3"/>
    <w:rsid w:val="00554802"/>
    <w:rsid w:val="00560736"/>
    <w:rsid w:val="0056290B"/>
    <w:rsid w:val="005630FA"/>
    <w:rsid w:val="00564C32"/>
    <w:rsid w:val="005747B6"/>
    <w:rsid w:val="00595FB8"/>
    <w:rsid w:val="005A23D0"/>
    <w:rsid w:val="005A7C75"/>
    <w:rsid w:val="005B32D9"/>
    <w:rsid w:val="005B4ADF"/>
    <w:rsid w:val="005C08B5"/>
    <w:rsid w:val="005D1D94"/>
    <w:rsid w:val="005D3B01"/>
    <w:rsid w:val="005D6B45"/>
    <w:rsid w:val="005D7CBE"/>
    <w:rsid w:val="005F5E27"/>
    <w:rsid w:val="00616189"/>
    <w:rsid w:val="006253E4"/>
    <w:rsid w:val="00626B10"/>
    <w:rsid w:val="00632F19"/>
    <w:rsid w:val="00642A09"/>
    <w:rsid w:val="006465C0"/>
    <w:rsid w:val="00662C06"/>
    <w:rsid w:val="00674056"/>
    <w:rsid w:val="0068758F"/>
    <w:rsid w:val="0069197E"/>
    <w:rsid w:val="00696B04"/>
    <w:rsid w:val="00696BD1"/>
    <w:rsid w:val="006C043E"/>
    <w:rsid w:val="006C164F"/>
    <w:rsid w:val="006C3487"/>
    <w:rsid w:val="006D52F0"/>
    <w:rsid w:val="006E0426"/>
    <w:rsid w:val="006E0AA7"/>
    <w:rsid w:val="006F5F38"/>
    <w:rsid w:val="007166AB"/>
    <w:rsid w:val="007341B2"/>
    <w:rsid w:val="00742CBB"/>
    <w:rsid w:val="0074304A"/>
    <w:rsid w:val="007463D6"/>
    <w:rsid w:val="00752DC9"/>
    <w:rsid w:val="007604B9"/>
    <w:rsid w:val="007620F6"/>
    <w:rsid w:val="0076552C"/>
    <w:rsid w:val="00790A8A"/>
    <w:rsid w:val="0079472B"/>
    <w:rsid w:val="007975B6"/>
    <w:rsid w:val="007A0D1D"/>
    <w:rsid w:val="007A51C6"/>
    <w:rsid w:val="007B62F8"/>
    <w:rsid w:val="007B78F0"/>
    <w:rsid w:val="007C1E3B"/>
    <w:rsid w:val="007C648A"/>
    <w:rsid w:val="007D0890"/>
    <w:rsid w:val="007D7F8C"/>
    <w:rsid w:val="007E2835"/>
    <w:rsid w:val="007E35A7"/>
    <w:rsid w:val="007F111B"/>
    <w:rsid w:val="007F2076"/>
    <w:rsid w:val="007F2AC1"/>
    <w:rsid w:val="007F3132"/>
    <w:rsid w:val="007F3D17"/>
    <w:rsid w:val="007F41A1"/>
    <w:rsid w:val="007F6430"/>
    <w:rsid w:val="0080389C"/>
    <w:rsid w:val="00814E9D"/>
    <w:rsid w:val="00836830"/>
    <w:rsid w:val="008449A9"/>
    <w:rsid w:val="0084552E"/>
    <w:rsid w:val="008733E9"/>
    <w:rsid w:val="00874DF8"/>
    <w:rsid w:val="0087740A"/>
    <w:rsid w:val="00881B76"/>
    <w:rsid w:val="00892313"/>
    <w:rsid w:val="008A2B18"/>
    <w:rsid w:val="008B1D9C"/>
    <w:rsid w:val="008B6B9C"/>
    <w:rsid w:val="008C2E70"/>
    <w:rsid w:val="008D155F"/>
    <w:rsid w:val="008D28A5"/>
    <w:rsid w:val="008E511E"/>
    <w:rsid w:val="008F0EC4"/>
    <w:rsid w:val="008F19BE"/>
    <w:rsid w:val="008F6211"/>
    <w:rsid w:val="009026F4"/>
    <w:rsid w:val="00930D93"/>
    <w:rsid w:val="0093180E"/>
    <w:rsid w:val="009347F1"/>
    <w:rsid w:val="00936B2B"/>
    <w:rsid w:val="009441AE"/>
    <w:rsid w:val="00950872"/>
    <w:rsid w:val="00953A61"/>
    <w:rsid w:val="00965BF7"/>
    <w:rsid w:val="00987371"/>
    <w:rsid w:val="00993F18"/>
    <w:rsid w:val="009A37FA"/>
    <w:rsid w:val="009A4A1F"/>
    <w:rsid w:val="009A4C6C"/>
    <w:rsid w:val="009B6F03"/>
    <w:rsid w:val="009B7C07"/>
    <w:rsid w:val="009C5AE9"/>
    <w:rsid w:val="009C70F1"/>
    <w:rsid w:val="009C7D10"/>
    <w:rsid w:val="009E0296"/>
    <w:rsid w:val="009E5642"/>
    <w:rsid w:val="009F30E2"/>
    <w:rsid w:val="00A3584E"/>
    <w:rsid w:val="00A42E9E"/>
    <w:rsid w:val="00A5188E"/>
    <w:rsid w:val="00A51A13"/>
    <w:rsid w:val="00A66547"/>
    <w:rsid w:val="00A720D2"/>
    <w:rsid w:val="00A739DB"/>
    <w:rsid w:val="00A82505"/>
    <w:rsid w:val="00A91250"/>
    <w:rsid w:val="00AB4032"/>
    <w:rsid w:val="00AB7F80"/>
    <w:rsid w:val="00AE39C9"/>
    <w:rsid w:val="00AF1CC3"/>
    <w:rsid w:val="00B01FD8"/>
    <w:rsid w:val="00B434A9"/>
    <w:rsid w:val="00B625EC"/>
    <w:rsid w:val="00B70763"/>
    <w:rsid w:val="00B82C61"/>
    <w:rsid w:val="00B940E7"/>
    <w:rsid w:val="00BC1255"/>
    <w:rsid w:val="00BE1560"/>
    <w:rsid w:val="00C07FB5"/>
    <w:rsid w:val="00C253E4"/>
    <w:rsid w:val="00C25778"/>
    <w:rsid w:val="00C266B1"/>
    <w:rsid w:val="00C328AB"/>
    <w:rsid w:val="00C37904"/>
    <w:rsid w:val="00C439D1"/>
    <w:rsid w:val="00C543CD"/>
    <w:rsid w:val="00C75058"/>
    <w:rsid w:val="00C76B0C"/>
    <w:rsid w:val="00C81693"/>
    <w:rsid w:val="00C87B3B"/>
    <w:rsid w:val="00C93AEE"/>
    <w:rsid w:val="00CB51A4"/>
    <w:rsid w:val="00CB7FF1"/>
    <w:rsid w:val="00CC0742"/>
    <w:rsid w:val="00CC1B0C"/>
    <w:rsid w:val="00CD6402"/>
    <w:rsid w:val="00CD70E1"/>
    <w:rsid w:val="00CE358D"/>
    <w:rsid w:val="00CE55AB"/>
    <w:rsid w:val="00CF0C17"/>
    <w:rsid w:val="00D0178C"/>
    <w:rsid w:val="00D22CD9"/>
    <w:rsid w:val="00D233FC"/>
    <w:rsid w:val="00D235E7"/>
    <w:rsid w:val="00D4191E"/>
    <w:rsid w:val="00D51814"/>
    <w:rsid w:val="00D54986"/>
    <w:rsid w:val="00D61E41"/>
    <w:rsid w:val="00D717D4"/>
    <w:rsid w:val="00D8207C"/>
    <w:rsid w:val="00D84DFE"/>
    <w:rsid w:val="00D9442A"/>
    <w:rsid w:val="00D95BA5"/>
    <w:rsid w:val="00DA1100"/>
    <w:rsid w:val="00DB115A"/>
    <w:rsid w:val="00DB63D9"/>
    <w:rsid w:val="00DC0ECF"/>
    <w:rsid w:val="00DD3F3D"/>
    <w:rsid w:val="00DF6C47"/>
    <w:rsid w:val="00E10855"/>
    <w:rsid w:val="00E41C3C"/>
    <w:rsid w:val="00E46050"/>
    <w:rsid w:val="00E56C0A"/>
    <w:rsid w:val="00E61B31"/>
    <w:rsid w:val="00E63CE8"/>
    <w:rsid w:val="00E66E1F"/>
    <w:rsid w:val="00E93320"/>
    <w:rsid w:val="00E968B9"/>
    <w:rsid w:val="00EA16EC"/>
    <w:rsid w:val="00EA72B0"/>
    <w:rsid w:val="00EB5E9C"/>
    <w:rsid w:val="00EC46C7"/>
    <w:rsid w:val="00EC4E00"/>
    <w:rsid w:val="00EF3BD3"/>
    <w:rsid w:val="00F0387C"/>
    <w:rsid w:val="00F07DF1"/>
    <w:rsid w:val="00F14BCC"/>
    <w:rsid w:val="00F1563F"/>
    <w:rsid w:val="00F172D6"/>
    <w:rsid w:val="00F341E4"/>
    <w:rsid w:val="00F40905"/>
    <w:rsid w:val="00F66833"/>
    <w:rsid w:val="00F93F00"/>
    <w:rsid w:val="00FA50AF"/>
    <w:rsid w:val="00FB6EEE"/>
    <w:rsid w:val="00FC3F62"/>
    <w:rsid w:val="00FC4979"/>
    <w:rsid w:val="00FC62A2"/>
    <w:rsid w:val="00FF4013"/>
    <w:rsid w:val="02A75222"/>
    <w:rsid w:val="074C3993"/>
    <w:rsid w:val="07A215E0"/>
    <w:rsid w:val="080D0141"/>
    <w:rsid w:val="0D7143F0"/>
    <w:rsid w:val="113E072B"/>
    <w:rsid w:val="140A3631"/>
    <w:rsid w:val="1EED44E5"/>
    <w:rsid w:val="200F54C2"/>
    <w:rsid w:val="2DAC07F4"/>
    <w:rsid w:val="314224E0"/>
    <w:rsid w:val="378322F6"/>
    <w:rsid w:val="3E293D6F"/>
    <w:rsid w:val="439B704A"/>
    <w:rsid w:val="44EE79A9"/>
    <w:rsid w:val="463B34D2"/>
    <w:rsid w:val="4CC51A03"/>
    <w:rsid w:val="5DE25A15"/>
    <w:rsid w:val="674522D4"/>
    <w:rsid w:val="69C00534"/>
    <w:rsid w:val="6D212A1C"/>
    <w:rsid w:val="727C1EDD"/>
    <w:rsid w:val="76C9680B"/>
    <w:rsid w:val="7A2339E3"/>
    <w:rsid w:val="7C395ADE"/>
    <w:rsid w:val="7F5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font101"/>
    <w:qFormat/>
    <w:uiPriority w:val="0"/>
    <w:rPr>
      <w:rFonts w:hint="eastAsia" w:ascii="宋体" w:hAnsi="宋体" w:eastAsia="宋体"/>
      <w:color w:val="175CEB"/>
      <w:sz w:val="20"/>
      <w:szCs w:val="20"/>
      <w:u w:val="single"/>
    </w:rPr>
  </w:style>
  <w:style w:type="character" w:customStyle="1" w:styleId="16">
    <w:name w:val="font51"/>
    <w:qFormat/>
    <w:uiPriority w:val="0"/>
    <w:rPr>
      <w:rFonts w:hint="eastAsia" w:ascii="宋体" w:hAnsi="宋体" w:eastAsia="宋体"/>
      <w:color w:val="175CEB"/>
      <w:sz w:val="20"/>
      <w:szCs w:val="20"/>
      <w:u w:val="none"/>
    </w:rPr>
  </w:style>
  <w:style w:type="character" w:customStyle="1" w:styleId="17">
    <w:name w:val="font8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8">
    <w:name w:val="font6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9">
    <w:name w:val="font01"/>
    <w:qFormat/>
    <w:uiPriority w:val="0"/>
    <w:rPr>
      <w:rFonts w:hint="eastAsia" w:ascii="黑体" w:hAnsi="黑体" w:eastAsia="黑体"/>
      <w:color w:val="000000"/>
      <w:sz w:val="18"/>
      <w:szCs w:val="18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EC98-25A3-4125-B6E8-E5DACA3E63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2469</Words>
  <Characters>3119</Characters>
  <Lines>29</Lines>
  <Paragraphs>8</Paragraphs>
  <TotalTime>10</TotalTime>
  <ScaleCrop>false</ScaleCrop>
  <LinksUpToDate>false</LinksUpToDate>
  <CharactersWithSpaces>3133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2019-08-19T02:58:00Z</dcterms:created>
  <dc:creator>黄桢</dc:creator>
  <cp:lastModifiedBy>ZTY</cp:lastModifiedBy>
  <cp:lastPrinted>2018-08-31T06:49:00Z</cp:lastPrinted>
  <dcterms:modified xsi:type="dcterms:W3CDTF">2024-09-02T06:23:49Z</dcterms:modified>
  <dc:title>招聘简章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7128421097E7484A851A0A421ACCDDD5</vt:lpwstr>
  </property>
</Properties>
</file>